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E3" w:rsidRPr="00E21F2C" w:rsidRDefault="008F1991" w:rsidP="006544E3">
      <w:pPr>
        <w:spacing w:after="0"/>
        <w:jc w:val="both"/>
        <w:rPr>
          <w:b/>
          <w:szCs w:val="20"/>
          <w:u w:val="single"/>
        </w:rPr>
      </w:pPr>
      <w:bookmarkStart w:id="0" w:name="_GoBack"/>
      <w:bookmarkEnd w:id="0"/>
      <w:r w:rsidRPr="00E21F2C">
        <w:rPr>
          <w:b/>
          <w:szCs w:val="20"/>
          <w:u w:val="single"/>
        </w:rPr>
        <w:t>Compétences transversales en lien avec les domaines du socle commun qui pourraient être évaluées lors des EPI</w:t>
      </w:r>
    </w:p>
    <w:p w:rsidR="008F1991" w:rsidRPr="00E21F2C" w:rsidRDefault="008F1991" w:rsidP="006544E3">
      <w:pPr>
        <w:spacing w:after="0"/>
        <w:jc w:val="both"/>
        <w:rPr>
          <w:sz w:val="10"/>
          <w:szCs w:val="10"/>
        </w:rPr>
      </w:pPr>
    </w:p>
    <w:p w:rsidR="00376DBB" w:rsidRPr="00E21F2C" w:rsidRDefault="00376DBB" w:rsidP="006544E3">
      <w:pPr>
        <w:spacing w:after="0"/>
        <w:jc w:val="both"/>
        <w:rPr>
          <w:b/>
          <w:szCs w:val="20"/>
        </w:rPr>
      </w:pPr>
      <w:r w:rsidRPr="00E21F2C">
        <w:rPr>
          <w:b/>
          <w:szCs w:val="20"/>
        </w:rPr>
        <w:t>D1</w:t>
      </w:r>
      <w:r w:rsidR="00821AE7" w:rsidRPr="00E21F2C">
        <w:rPr>
          <w:b/>
          <w:szCs w:val="20"/>
        </w:rPr>
        <w:t xml:space="preserve"> – Les langages pour penser et communiquer</w:t>
      </w:r>
    </w:p>
    <w:p w:rsidR="006544E3" w:rsidRPr="00E21F2C" w:rsidRDefault="00376DBB" w:rsidP="006544E3">
      <w:pPr>
        <w:spacing w:after="0"/>
        <w:jc w:val="both"/>
        <w:rPr>
          <w:sz w:val="20"/>
          <w:szCs w:val="20"/>
        </w:rPr>
      </w:pPr>
      <w:r w:rsidRPr="00E21F2C">
        <w:rPr>
          <w:sz w:val="20"/>
          <w:szCs w:val="20"/>
        </w:rPr>
        <w:t>L'élève communique</w:t>
      </w:r>
      <w:r w:rsidR="006544E3" w:rsidRPr="00E21F2C">
        <w:rPr>
          <w:sz w:val="20"/>
          <w:szCs w:val="20"/>
        </w:rPr>
        <w:t xml:space="preserve"> et</w:t>
      </w:r>
      <w:r w:rsidRPr="00E21F2C">
        <w:rPr>
          <w:sz w:val="20"/>
          <w:szCs w:val="20"/>
        </w:rPr>
        <w:t xml:space="preserve"> argumente à l'or</w:t>
      </w:r>
      <w:r w:rsidR="0004535E" w:rsidRPr="00E21F2C">
        <w:rPr>
          <w:sz w:val="20"/>
          <w:szCs w:val="20"/>
        </w:rPr>
        <w:t>al de façon claire et organisée.</w:t>
      </w:r>
    </w:p>
    <w:p w:rsidR="00376DBB" w:rsidRPr="00E21F2C" w:rsidRDefault="006544E3" w:rsidP="006544E3">
      <w:pPr>
        <w:spacing w:after="0"/>
        <w:jc w:val="both"/>
        <w:rPr>
          <w:sz w:val="20"/>
          <w:szCs w:val="20"/>
        </w:rPr>
      </w:pPr>
      <w:r w:rsidRPr="00E21F2C">
        <w:rPr>
          <w:sz w:val="20"/>
          <w:szCs w:val="20"/>
        </w:rPr>
        <w:t>L'élève</w:t>
      </w:r>
      <w:r w:rsidR="00376DBB" w:rsidRPr="00E21F2C">
        <w:rPr>
          <w:sz w:val="20"/>
          <w:szCs w:val="20"/>
        </w:rPr>
        <w:t xml:space="preserve"> écoute et prend en compte ses interlocuteurs.</w:t>
      </w:r>
    </w:p>
    <w:p w:rsidR="00376DBB" w:rsidRPr="00E21F2C" w:rsidRDefault="006544E3" w:rsidP="006544E3">
      <w:pPr>
        <w:spacing w:after="0"/>
        <w:jc w:val="both"/>
        <w:rPr>
          <w:sz w:val="20"/>
          <w:szCs w:val="20"/>
        </w:rPr>
      </w:pPr>
      <w:r w:rsidRPr="00E21F2C">
        <w:rPr>
          <w:sz w:val="20"/>
          <w:szCs w:val="20"/>
        </w:rPr>
        <w:t>L'élève</w:t>
      </w:r>
      <w:r w:rsidR="00376DBB" w:rsidRPr="00E21F2C">
        <w:rPr>
          <w:sz w:val="20"/>
          <w:szCs w:val="20"/>
        </w:rPr>
        <w:t xml:space="preserve"> combine avec pertinence et de façon critique les informations explicites et implicites issues de sa lecture.</w:t>
      </w:r>
    </w:p>
    <w:p w:rsidR="00376DBB" w:rsidRPr="00E21F2C" w:rsidRDefault="006544E3" w:rsidP="006544E3">
      <w:pPr>
        <w:spacing w:after="0"/>
        <w:jc w:val="both"/>
        <w:rPr>
          <w:sz w:val="20"/>
          <w:szCs w:val="20"/>
        </w:rPr>
      </w:pPr>
      <w:r w:rsidRPr="00E21F2C">
        <w:rPr>
          <w:sz w:val="20"/>
          <w:szCs w:val="20"/>
        </w:rPr>
        <w:t>L'élève</w:t>
      </w:r>
      <w:r w:rsidR="00376DBB" w:rsidRPr="00E21F2C">
        <w:rPr>
          <w:sz w:val="20"/>
          <w:szCs w:val="20"/>
        </w:rPr>
        <w:t xml:space="preserve"> lit, interprète, commente, produit des tableaux, des graphiques et des diagrammes organisant des données de natures diverses</w:t>
      </w:r>
      <w:r w:rsidR="0004535E" w:rsidRPr="00E21F2C">
        <w:rPr>
          <w:sz w:val="20"/>
          <w:szCs w:val="20"/>
        </w:rPr>
        <w:t>.</w:t>
      </w:r>
    </w:p>
    <w:p w:rsidR="00376DBB" w:rsidRPr="00E21F2C" w:rsidRDefault="006544E3" w:rsidP="006544E3">
      <w:pPr>
        <w:spacing w:after="0"/>
        <w:jc w:val="both"/>
        <w:rPr>
          <w:sz w:val="20"/>
          <w:szCs w:val="20"/>
        </w:rPr>
      </w:pPr>
      <w:r w:rsidRPr="00E21F2C">
        <w:rPr>
          <w:sz w:val="20"/>
          <w:szCs w:val="20"/>
        </w:rPr>
        <w:t>L</w:t>
      </w:r>
      <w:r w:rsidR="00376DBB" w:rsidRPr="00E21F2C">
        <w:rPr>
          <w:sz w:val="20"/>
          <w:szCs w:val="20"/>
        </w:rPr>
        <w:t>'élève apprend à s'exprimer et communiquer par les arts, de manière individuelle et collective, en concevant et réalisant des productions</w:t>
      </w:r>
      <w:r w:rsidR="00E21F2C">
        <w:rPr>
          <w:sz w:val="20"/>
          <w:szCs w:val="20"/>
        </w:rPr>
        <w:t xml:space="preserve"> (v</w:t>
      </w:r>
      <w:r w:rsidR="00376DBB" w:rsidRPr="00E21F2C">
        <w:rPr>
          <w:sz w:val="20"/>
          <w:szCs w:val="20"/>
        </w:rPr>
        <w:t>isuelles, plastiques, sonores</w:t>
      </w:r>
      <w:r w:rsidR="00E21F2C">
        <w:rPr>
          <w:sz w:val="20"/>
          <w:szCs w:val="20"/>
        </w:rPr>
        <w:t>…)</w:t>
      </w:r>
      <w:r w:rsidR="00376DBB" w:rsidRPr="00E21F2C">
        <w:rPr>
          <w:sz w:val="20"/>
          <w:szCs w:val="20"/>
        </w:rPr>
        <w:t>.</w:t>
      </w:r>
    </w:p>
    <w:p w:rsidR="00376DBB" w:rsidRPr="00E21F2C" w:rsidRDefault="00376DBB" w:rsidP="006544E3">
      <w:pPr>
        <w:spacing w:after="0"/>
        <w:jc w:val="both"/>
        <w:rPr>
          <w:sz w:val="10"/>
          <w:szCs w:val="10"/>
        </w:rPr>
      </w:pPr>
    </w:p>
    <w:p w:rsidR="00376DBB" w:rsidRPr="00E21F2C" w:rsidRDefault="00376DBB" w:rsidP="006544E3">
      <w:pPr>
        <w:spacing w:after="0"/>
        <w:jc w:val="both"/>
        <w:rPr>
          <w:b/>
          <w:szCs w:val="20"/>
        </w:rPr>
      </w:pPr>
      <w:r w:rsidRPr="00E21F2C">
        <w:rPr>
          <w:b/>
          <w:szCs w:val="20"/>
        </w:rPr>
        <w:t xml:space="preserve">D2 </w:t>
      </w:r>
      <w:r w:rsidR="00821AE7" w:rsidRPr="00E21F2C">
        <w:rPr>
          <w:b/>
          <w:szCs w:val="20"/>
        </w:rPr>
        <w:t>– Les méthodes et outils pour apprendre</w:t>
      </w:r>
    </w:p>
    <w:p w:rsidR="00376DBB" w:rsidRPr="00E21F2C" w:rsidRDefault="00376DBB" w:rsidP="006544E3">
      <w:pPr>
        <w:spacing w:after="0"/>
        <w:jc w:val="both"/>
        <w:rPr>
          <w:sz w:val="20"/>
          <w:szCs w:val="20"/>
        </w:rPr>
      </w:pPr>
      <w:r w:rsidRPr="00E21F2C">
        <w:rPr>
          <w:sz w:val="20"/>
          <w:szCs w:val="20"/>
        </w:rPr>
        <w:t>L'élève travaille en équipe, partage des tâches, s'engage dans un dialogue constructif</w:t>
      </w:r>
      <w:r w:rsidR="0004535E" w:rsidRPr="00E21F2C">
        <w:rPr>
          <w:sz w:val="20"/>
          <w:szCs w:val="20"/>
        </w:rPr>
        <w:t>.</w:t>
      </w:r>
    </w:p>
    <w:p w:rsidR="00376DBB" w:rsidRPr="00E21F2C" w:rsidRDefault="006544E3" w:rsidP="006544E3">
      <w:pPr>
        <w:spacing w:after="0"/>
        <w:jc w:val="both"/>
        <w:rPr>
          <w:sz w:val="20"/>
          <w:szCs w:val="20"/>
        </w:rPr>
      </w:pPr>
      <w:r w:rsidRPr="00E21F2C">
        <w:rPr>
          <w:sz w:val="20"/>
          <w:szCs w:val="20"/>
        </w:rPr>
        <w:t>L'élève</w:t>
      </w:r>
      <w:r w:rsidR="00376DBB" w:rsidRPr="00E21F2C">
        <w:rPr>
          <w:sz w:val="20"/>
          <w:szCs w:val="20"/>
        </w:rPr>
        <w:t xml:space="preserve"> apprend à gérer un projet, qu'il soit individuel ou collectif. Il en planifie les tâches, en fixe les étapes et évalue l'atteinte des objectifs</w:t>
      </w:r>
      <w:r w:rsidR="0004535E" w:rsidRPr="00E21F2C">
        <w:rPr>
          <w:sz w:val="20"/>
          <w:szCs w:val="20"/>
        </w:rPr>
        <w:t>.</w:t>
      </w:r>
    </w:p>
    <w:p w:rsidR="00376DBB" w:rsidRPr="00E21F2C" w:rsidRDefault="006544E3" w:rsidP="006544E3">
      <w:pPr>
        <w:spacing w:after="0"/>
        <w:jc w:val="both"/>
        <w:rPr>
          <w:sz w:val="20"/>
          <w:szCs w:val="20"/>
        </w:rPr>
      </w:pPr>
      <w:r w:rsidRPr="00E21F2C">
        <w:rPr>
          <w:sz w:val="20"/>
          <w:szCs w:val="20"/>
        </w:rPr>
        <w:t xml:space="preserve">L'élève sait utiliser </w:t>
      </w:r>
      <w:r w:rsidR="00376DBB" w:rsidRPr="00E21F2C">
        <w:rPr>
          <w:sz w:val="20"/>
          <w:szCs w:val="20"/>
        </w:rPr>
        <w:t>des outils numériqu</w:t>
      </w:r>
      <w:r w:rsidRPr="00E21F2C">
        <w:rPr>
          <w:sz w:val="20"/>
          <w:szCs w:val="20"/>
        </w:rPr>
        <w:t>es pour mettre en place d</w:t>
      </w:r>
      <w:r w:rsidR="00376DBB" w:rsidRPr="00E21F2C">
        <w:rPr>
          <w:sz w:val="20"/>
          <w:szCs w:val="20"/>
        </w:rPr>
        <w:t>es modalités d'organisation, d'échange et de collaboration</w:t>
      </w:r>
      <w:r w:rsidR="0004535E" w:rsidRPr="00E21F2C">
        <w:rPr>
          <w:sz w:val="20"/>
          <w:szCs w:val="20"/>
        </w:rPr>
        <w:t>.</w:t>
      </w:r>
    </w:p>
    <w:p w:rsidR="006544E3" w:rsidRPr="00E21F2C" w:rsidRDefault="00376DBB" w:rsidP="006544E3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E21F2C">
        <w:rPr>
          <w:rFonts w:asciiTheme="minorHAnsi" w:hAnsiTheme="minorHAnsi"/>
          <w:sz w:val="20"/>
          <w:szCs w:val="20"/>
        </w:rPr>
        <w:t xml:space="preserve">L'élève sait mobiliser différents outils numériques pour créer des documents intégrant divers médias et les publier ou les transmettre, afin </w:t>
      </w:r>
      <w:r w:rsidR="00E21F2C">
        <w:rPr>
          <w:rFonts w:asciiTheme="minorHAnsi" w:hAnsiTheme="minorHAnsi"/>
          <w:sz w:val="20"/>
          <w:szCs w:val="20"/>
        </w:rPr>
        <w:t>d’être</w:t>
      </w:r>
      <w:r w:rsidRPr="00E21F2C">
        <w:rPr>
          <w:rFonts w:asciiTheme="minorHAnsi" w:hAnsiTheme="minorHAnsi"/>
          <w:sz w:val="20"/>
          <w:szCs w:val="20"/>
        </w:rPr>
        <w:t xml:space="preserve"> consultables  par d'autres. </w:t>
      </w:r>
    </w:p>
    <w:p w:rsidR="00376DBB" w:rsidRPr="00E21F2C" w:rsidRDefault="006544E3" w:rsidP="006544E3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E21F2C">
        <w:rPr>
          <w:rFonts w:asciiTheme="minorHAnsi" w:hAnsiTheme="minorHAnsi"/>
          <w:sz w:val="20"/>
          <w:szCs w:val="20"/>
        </w:rPr>
        <w:t xml:space="preserve">L'élève </w:t>
      </w:r>
      <w:r w:rsidR="00376DBB" w:rsidRPr="00E21F2C">
        <w:rPr>
          <w:rFonts w:asciiTheme="minorHAnsi" w:hAnsiTheme="minorHAnsi"/>
          <w:sz w:val="20"/>
          <w:szCs w:val="20"/>
        </w:rPr>
        <w:t>sait réutiliser des productions collaboratives pour enrichir ses propres réalisations, dans le respec</w:t>
      </w:r>
      <w:r w:rsidRPr="00E21F2C">
        <w:rPr>
          <w:rFonts w:asciiTheme="minorHAnsi" w:hAnsiTheme="minorHAnsi"/>
          <w:sz w:val="20"/>
          <w:szCs w:val="20"/>
        </w:rPr>
        <w:t>t des règles du droit d'auteur.</w:t>
      </w:r>
    </w:p>
    <w:p w:rsidR="00376DBB" w:rsidRPr="00E21F2C" w:rsidRDefault="00376DBB" w:rsidP="006544E3">
      <w:pPr>
        <w:spacing w:after="0"/>
        <w:jc w:val="both"/>
        <w:rPr>
          <w:sz w:val="10"/>
          <w:szCs w:val="10"/>
        </w:rPr>
      </w:pPr>
    </w:p>
    <w:p w:rsidR="00376DBB" w:rsidRPr="00E21F2C" w:rsidRDefault="00376DBB" w:rsidP="006544E3">
      <w:pPr>
        <w:spacing w:after="0"/>
        <w:jc w:val="both"/>
        <w:rPr>
          <w:b/>
          <w:szCs w:val="20"/>
        </w:rPr>
      </w:pPr>
      <w:r w:rsidRPr="00E21F2C">
        <w:rPr>
          <w:b/>
          <w:szCs w:val="20"/>
        </w:rPr>
        <w:t xml:space="preserve">D3 </w:t>
      </w:r>
      <w:r w:rsidR="00821AE7" w:rsidRPr="00E21F2C">
        <w:rPr>
          <w:b/>
          <w:szCs w:val="20"/>
        </w:rPr>
        <w:t>– La formation de la personne et du citoyen</w:t>
      </w:r>
    </w:p>
    <w:p w:rsidR="00376DBB" w:rsidRPr="00E21F2C" w:rsidRDefault="006544E3" w:rsidP="006544E3">
      <w:pPr>
        <w:spacing w:after="0"/>
        <w:jc w:val="both"/>
        <w:rPr>
          <w:sz w:val="20"/>
          <w:szCs w:val="20"/>
        </w:rPr>
      </w:pPr>
      <w:r w:rsidRPr="00E21F2C">
        <w:rPr>
          <w:sz w:val="20"/>
          <w:szCs w:val="20"/>
        </w:rPr>
        <w:t>L'élève</w:t>
      </w:r>
      <w:r w:rsidR="00376DBB" w:rsidRPr="00E21F2C">
        <w:rPr>
          <w:sz w:val="20"/>
          <w:szCs w:val="20"/>
        </w:rPr>
        <w:t xml:space="preserve"> exploite ses facultés intellectuelles et physiques en ayant confiance en sa capacité à réussir et à progresser.</w:t>
      </w:r>
    </w:p>
    <w:p w:rsidR="00376DBB" w:rsidRPr="00E21F2C" w:rsidRDefault="006544E3" w:rsidP="006544E3">
      <w:pPr>
        <w:spacing w:after="0"/>
        <w:jc w:val="both"/>
        <w:rPr>
          <w:sz w:val="20"/>
          <w:szCs w:val="20"/>
        </w:rPr>
      </w:pPr>
      <w:r w:rsidRPr="00E21F2C">
        <w:rPr>
          <w:sz w:val="20"/>
          <w:szCs w:val="20"/>
        </w:rPr>
        <w:t xml:space="preserve">L'élève </w:t>
      </w:r>
      <w:r w:rsidR="00B87509" w:rsidRPr="00E21F2C">
        <w:rPr>
          <w:sz w:val="20"/>
          <w:szCs w:val="20"/>
        </w:rPr>
        <w:t>est capable d'apprécier les personnes qui sont différentes de lui et de vivre avec elles. Il est capable aussi de faire preuve d'empathie et de bienveillance</w:t>
      </w:r>
      <w:r w:rsidR="0004535E" w:rsidRPr="00E21F2C">
        <w:rPr>
          <w:sz w:val="20"/>
          <w:szCs w:val="20"/>
        </w:rPr>
        <w:t>.</w:t>
      </w:r>
    </w:p>
    <w:p w:rsidR="00B87509" w:rsidRPr="00E21F2C" w:rsidRDefault="00B87509" w:rsidP="006544E3">
      <w:pPr>
        <w:spacing w:after="0"/>
        <w:jc w:val="both"/>
        <w:rPr>
          <w:sz w:val="20"/>
          <w:szCs w:val="20"/>
        </w:rPr>
      </w:pPr>
      <w:r w:rsidRPr="00E21F2C">
        <w:rPr>
          <w:sz w:val="20"/>
          <w:szCs w:val="20"/>
        </w:rPr>
        <w:t>L'élève comprend et respecte les règles communes, notamment les règles de civilité</w:t>
      </w:r>
      <w:r w:rsidR="0004535E" w:rsidRPr="00E21F2C">
        <w:rPr>
          <w:sz w:val="20"/>
          <w:szCs w:val="20"/>
        </w:rPr>
        <w:t>.</w:t>
      </w:r>
    </w:p>
    <w:p w:rsidR="00B87509" w:rsidRPr="00E21F2C" w:rsidRDefault="006544E3" w:rsidP="006544E3">
      <w:pPr>
        <w:spacing w:after="0"/>
        <w:jc w:val="both"/>
        <w:rPr>
          <w:sz w:val="20"/>
          <w:szCs w:val="20"/>
        </w:rPr>
      </w:pPr>
      <w:r w:rsidRPr="00E21F2C">
        <w:rPr>
          <w:sz w:val="20"/>
          <w:szCs w:val="20"/>
        </w:rPr>
        <w:t>L'élève</w:t>
      </w:r>
      <w:r w:rsidR="000C2B69" w:rsidRPr="00E21F2C">
        <w:rPr>
          <w:sz w:val="20"/>
          <w:szCs w:val="20"/>
        </w:rPr>
        <w:t xml:space="preserve"> apprend à justifier ses choix et à confronter ses jugements avec ceux des autres.</w:t>
      </w:r>
    </w:p>
    <w:p w:rsidR="000C2B69" w:rsidRPr="00E21F2C" w:rsidRDefault="000C2B69" w:rsidP="006544E3">
      <w:pPr>
        <w:spacing w:after="0"/>
        <w:jc w:val="both"/>
        <w:rPr>
          <w:sz w:val="20"/>
          <w:szCs w:val="20"/>
        </w:rPr>
      </w:pPr>
      <w:r w:rsidRPr="00E21F2C">
        <w:rPr>
          <w:sz w:val="20"/>
          <w:szCs w:val="20"/>
        </w:rPr>
        <w:t>L'élève coopère et fait preuve de responsabilité vis-à-vis d'autrui.</w:t>
      </w:r>
    </w:p>
    <w:p w:rsidR="006544E3" w:rsidRPr="00E21F2C" w:rsidRDefault="006544E3" w:rsidP="006544E3">
      <w:pPr>
        <w:spacing w:after="0"/>
        <w:jc w:val="both"/>
        <w:rPr>
          <w:sz w:val="10"/>
          <w:szCs w:val="10"/>
        </w:rPr>
      </w:pPr>
    </w:p>
    <w:p w:rsidR="000C2B69" w:rsidRPr="00E21F2C" w:rsidRDefault="000C2B69" w:rsidP="006544E3">
      <w:pPr>
        <w:spacing w:after="0"/>
        <w:jc w:val="both"/>
        <w:rPr>
          <w:b/>
          <w:szCs w:val="20"/>
        </w:rPr>
      </w:pPr>
      <w:r w:rsidRPr="00E21F2C">
        <w:rPr>
          <w:b/>
          <w:szCs w:val="20"/>
        </w:rPr>
        <w:t>D4</w:t>
      </w:r>
      <w:r w:rsidR="00821AE7" w:rsidRPr="00E21F2C">
        <w:rPr>
          <w:b/>
          <w:szCs w:val="20"/>
        </w:rPr>
        <w:t xml:space="preserve"> – Les systèmes naturels et les systèmes techniques</w:t>
      </w:r>
    </w:p>
    <w:p w:rsidR="000C2B69" w:rsidRPr="00E21F2C" w:rsidRDefault="000C2B69" w:rsidP="006544E3">
      <w:pPr>
        <w:spacing w:after="0"/>
        <w:jc w:val="both"/>
        <w:rPr>
          <w:sz w:val="20"/>
          <w:szCs w:val="20"/>
        </w:rPr>
      </w:pPr>
      <w:r w:rsidRPr="00E21F2C">
        <w:rPr>
          <w:sz w:val="20"/>
          <w:szCs w:val="20"/>
        </w:rPr>
        <w:t>L'élève sait mener une démarche d'investigation.</w:t>
      </w:r>
    </w:p>
    <w:p w:rsidR="000C2B69" w:rsidRPr="00E21F2C" w:rsidRDefault="000C2B69" w:rsidP="006544E3">
      <w:pPr>
        <w:spacing w:after="0"/>
        <w:jc w:val="both"/>
        <w:rPr>
          <w:sz w:val="20"/>
          <w:szCs w:val="20"/>
        </w:rPr>
      </w:pPr>
      <w:r w:rsidRPr="00E21F2C">
        <w:rPr>
          <w:sz w:val="20"/>
          <w:szCs w:val="20"/>
        </w:rPr>
        <w:t>L'élève imagine, conçoit et fabrique des objets et des systèmes techniques.</w:t>
      </w:r>
    </w:p>
    <w:p w:rsidR="006544E3" w:rsidRPr="00E21F2C" w:rsidRDefault="006544E3" w:rsidP="006544E3">
      <w:pPr>
        <w:spacing w:after="0"/>
        <w:jc w:val="both"/>
        <w:rPr>
          <w:sz w:val="10"/>
          <w:szCs w:val="10"/>
        </w:rPr>
      </w:pPr>
    </w:p>
    <w:p w:rsidR="000C2B69" w:rsidRPr="00E21F2C" w:rsidRDefault="000C2B69" w:rsidP="006544E3">
      <w:pPr>
        <w:spacing w:after="0"/>
        <w:jc w:val="both"/>
        <w:rPr>
          <w:b/>
          <w:szCs w:val="20"/>
        </w:rPr>
      </w:pPr>
      <w:r w:rsidRPr="00E21F2C">
        <w:rPr>
          <w:b/>
          <w:szCs w:val="20"/>
        </w:rPr>
        <w:t>D5</w:t>
      </w:r>
      <w:r w:rsidR="00821AE7" w:rsidRPr="00E21F2C">
        <w:rPr>
          <w:b/>
          <w:szCs w:val="20"/>
        </w:rPr>
        <w:t xml:space="preserve"> – Les représentations du monde et l’activité humaine</w:t>
      </w:r>
    </w:p>
    <w:p w:rsidR="000C2B69" w:rsidRPr="00E21F2C" w:rsidRDefault="000C2B69" w:rsidP="006544E3">
      <w:pPr>
        <w:spacing w:after="0"/>
        <w:jc w:val="both"/>
        <w:rPr>
          <w:sz w:val="20"/>
          <w:szCs w:val="20"/>
        </w:rPr>
      </w:pPr>
      <w:r w:rsidRPr="00E21F2C">
        <w:rPr>
          <w:sz w:val="20"/>
          <w:szCs w:val="20"/>
        </w:rPr>
        <w:t>L'élève imagine, conçoit et réalise des productions de natures diverses, y compr</w:t>
      </w:r>
      <w:r w:rsidR="006544E3" w:rsidRPr="00E21F2C">
        <w:rPr>
          <w:sz w:val="20"/>
          <w:szCs w:val="20"/>
        </w:rPr>
        <w:t xml:space="preserve">is littéraires et artistiques. </w:t>
      </w:r>
    </w:p>
    <w:p w:rsidR="000C2B69" w:rsidRDefault="006544E3" w:rsidP="006544E3">
      <w:pPr>
        <w:spacing w:after="0"/>
        <w:jc w:val="both"/>
        <w:rPr>
          <w:sz w:val="20"/>
          <w:szCs w:val="20"/>
        </w:rPr>
      </w:pPr>
      <w:r w:rsidRPr="00E21F2C">
        <w:rPr>
          <w:sz w:val="20"/>
          <w:szCs w:val="20"/>
        </w:rPr>
        <w:t>L'élève</w:t>
      </w:r>
      <w:r w:rsidR="000C2B69" w:rsidRPr="00E21F2C">
        <w:rPr>
          <w:sz w:val="20"/>
          <w:szCs w:val="20"/>
        </w:rPr>
        <w:t xml:space="preserve"> mobilise son imagination et sa créativité au service d'un projet personnel ou collectif</w:t>
      </w:r>
      <w:r w:rsidR="0004535E" w:rsidRPr="00E21F2C">
        <w:rPr>
          <w:sz w:val="20"/>
          <w:szCs w:val="20"/>
        </w:rPr>
        <w:t>.</w:t>
      </w:r>
    </w:p>
    <w:p w:rsidR="00307DBC" w:rsidRPr="00307DBC" w:rsidRDefault="00307DBC" w:rsidP="00307DBC">
      <w:pPr>
        <w:spacing w:after="0"/>
        <w:jc w:val="both"/>
        <w:rPr>
          <w:b/>
          <w:u w:val="single"/>
        </w:rPr>
      </w:pPr>
      <w:r w:rsidRPr="00307DBC">
        <w:rPr>
          <w:b/>
          <w:u w:val="single"/>
        </w:rPr>
        <w:lastRenderedPageBreak/>
        <w:t>Evaluation des EPI</w:t>
      </w:r>
    </w:p>
    <w:p w:rsidR="00307DBC" w:rsidRPr="009248E6" w:rsidRDefault="00307DBC" w:rsidP="00307DB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307DBC" w:rsidRPr="009248E6" w:rsidRDefault="00307DBC" w:rsidP="00307DBC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9248E6">
        <w:rPr>
          <w:rFonts w:asciiTheme="minorHAnsi" w:hAnsiTheme="minorHAnsi"/>
          <w:sz w:val="22"/>
          <w:szCs w:val="22"/>
        </w:rPr>
        <w:t xml:space="preserve">Les EPI font l’objet d’une évaluation dans les disciplines qui y contribuent. L’évaluation porte à la fois sur : </w:t>
      </w:r>
    </w:p>
    <w:p w:rsidR="00307DBC" w:rsidRPr="009248E6" w:rsidRDefault="00307DBC" w:rsidP="00307DBC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307DBC">
        <w:rPr>
          <w:rFonts w:asciiTheme="minorHAnsi" w:hAnsiTheme="minorHAnsi"/>
          <w:sz w:val="22"/>
          <w:szCs w:val="22"/>
          <w:u w:val="single"/>
        </w:rPr>
        <w:t>des savoirs et des capacités disciplinaires</w:t>
      </w:r>
      <w:r w:rsidRPr="009248E6">
        <w:rPr>
          <w:rFonts w:asciiTheme="minorHAnsi" w:hAnsiTheme="minorHAnsi"/>
          <w:sz w:val="22"/>
          <w:szCs w:val="22"/>
        </w:rPr>
        <w:t> : ces notions disciplinaires seront évaluées de diverses manières dans le cadre de la discipline. Il est important de proposer aux élèves des observables spécifiques à la discipline sur les connaissances et savoir-faire mis en œuvre.</w:t>
      </w:r>
    </w:p>
    <w:p w:rsidR="00307DBC" w:rsidRPr="009248E6" w:rsidRDefault="00307DBC" w:rsidP="00307DBC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307DBC">
        <w:rPr>
          <w:rFonts w:asciiTheme="minorHAnsi" w:hAnsiTheme="minorHAnsi"/>
          <w:sz w:val="22"/>
          <w:szCs w:val="22"/>
          <w:u w:val="single"/>
        </w:rPr>
        <w:t>des capacités plus transversales</w:t>
      </w:r>
      <w:r w:rsidRPr="009248E6">
        <w:rPr>
          <w:rFonts w:asciiTheme="minorHAnsi" w:hAnsiTheme="minorHAnsi"/>
          <w:sz w:val="22"/>
          <w:szCs w:val="22"/>
        </w:rPr>
        <w:t xml:space="preserve"> qui seront évaluées sur les progrès de l’élève tout au long de l’EPI par les disciplines intervenant. Les capacités transversales sont issues des différents domaines du socle commun et contribuent à son acquisition. Il est important de fixer des observables pour les élèves faisant partie des différents domaines du socle mais en </w:t>
      </w:r>
      <w:r w:rsidRPr="00307DBC">
        <w:rPr>
          <w:rFonts w:asciiTheme="minorHAnsi" w:hAnsiTheme="minorHAnsi"/>
          <w:i/>
          <w:sz w:val="22"/>
          <w:szCs w:val="22"/>
        </w:rPr>
        <w:t>nombre réduit</w:t>
      </w:r>
      <w:r w:rsidRPr="009248E6">
        <w:rPr>
          <w:rFonts w:asciiTheme="minorHAnsi" w:hAnsiTheme="minorHAnsi"/>
          <w:sz w:val="22"/>
          <w:szCs w:val="22"/>
        </w:rPr>
        <w:t xml:space="preserve"> pour ne pas </w:t>
      </w:r>
      <w:r>
        <w:rPr>
          <w:rFonts w:asciiTheme="minorHAnsi" w:hAnsiTheme="minorHAnsi"/>
          <w:sz w:val="22"/>
          <w:szCs w:val="22"/>
        </w:rPr>
        <w:t>arriver à</w:t>
      </w:r>
      <w:r w:rsidRPr="009248E6">
        <w:rPr>
          <w:rFonts w:asciiTheme="minorHAnsi" w:hAnsiTheme="minorHAnsi"/>
          <w:sz w:val="22"/>
          <w:szCs w:val="22"/>
        </w:rPr>
        <w:t xml:space="preserve"> un </w:t>
      </w:r>
      <w:r>
        <w:rPr>
          <w:rFonts w:asciiTheme="minorHAnsi" w:hAnsiTheme="minorHAnsi"/>
          <w:sz w:val="22"/>
          <w:szCs w:val="22"/>
        </w:rPr>
        <w:t>« </w:t>
      </w:r>
      <w:r w:rsidRPr="009248E6">
        <w:rPr>
          <w:rFonts w:asciiTheme="minorHAnsi" w:hAnsiTheme="minorHAnsi"/>
          <w:sz w:val="22"/>
          <w:szCs w:val="22"/>
        </w:rPr>
        <w:t>catalogue</w:t>
      </w:r>
      <w:r>
        <w:rPr>
          <w:rFonts w:asciiTheme="minorHAnsi" w:hAnsiTheme="minorHAnsi"/>
          <w:sz w:val="22"/>
          <w:szCs w:val="22"/>
        </w:rPr>
        <w:t> »</w:t>
      </w:r>
      <w:r w:rsidRPr="009248E6">
        <w:rPr>
          <w:rFonts w:asciiTheme="minorHAnsi" w:hAnsiTheme="minorHAnsi"/>
          <w:sz w:val="22"/>
          <w:szCs w:val="22"/>
        </w:rPr>
        <w:t>. Ces observables peuvent être différenciés selon les élèves.</w:t>
      </w:r>
    </w:p>
    <w:p w:rsidR="00307DBC" w:rsidRDefault="00307DBC" w:rsidP="00307DBC">
      <w:pPr>
        <w:spacing w:after="0"/>
        <w:jc w:val="both"/>
      </w:pPr>
    </w:p>
    <w:p w:rsidR="00307DBC" w:rsidRPr="009248E6" w:rsidRDefault="00307DBC" w:rsidP="00307DBC">
      <w:pPr>
        <w:spacing w:after="0"/>
        <w:jc w:val="both"/>
      </w:pPr>
      <w:r w:rsidRPr="009248E6">
        <w:t>L’évaluation des compétences transversales peut se faire de différentes manières :</w:t>
      </w:r>
    </w:p>
    <w:p w:rsidR="00307DBC" w:rsidRPr="009248E6" w:rsidRDefault="00307DBC" w:rsidP="00307DBC">
      <w:pPr>
        <w:pStyle w:val="Paragraphedeliste"/>
        <w:numPr>
          <w:ilvl w:val="0"/>
          <w:numId w:val="3"/>
        </w:numPr>
        <w:spacing w:after="0"/>
        <w:contextualSpacing w:val="0"/>
        <w:jc w:val="both"/>
      </w:pPr>
      <w:r w:rsidRPr="009248E6">
        <w:t>Par les pairs lors de phase de présentation de l’avancée du projet</w:t>
      </w:r>
      <w:r>
        <w:t>.</w:t>
      </w:r>
    </w:p>
    <w:p w:rsidR="00307DBC" w:rsidRPr="009248E6" w:rsidRDefault="00307DBC" w:rsidP="00307DBC">
      <w:pPr>
        <w:pStyle w:val="Paragraphedeliste"/>
        <w:numPr>
          <w:ilvl w:val="0"/>
          <w:numId w:val="3"/>
        </w:numPr>
        <w:spacing w:after="0"/>
        <w:contextualSpacing w:val="0"/>
        <w:jc w:val="both"/>
      </w:pPr>
      <w:r w:rsidRPr="009248E6">
        <w:t>Par autoévaluation individuelle ou du groupe, il est dans ce cas important de proposer aux élèves une grille de compétences qu’i</w:t>
      </w:r>
      <w:r>
        <w:t>ls pourront</w:t>
      </w:r>
      <w:r w:rsidRPr="009248E6">
        <w:t xml:space="preserve"> travailler et améliorer lors du travail au sein de l’EPI</w:t>
      </w:r>
      <w:r>
        <w:t>.</w:t>
      </w:r>
    </w:p>
    <w:p w:rsidR="00307DBC" w:rsidRPr="009248E6" w:rsidRDefault="00307DBC" w:rsidP="00307DBC">
      <w:pPr>
        <w:pStyle w:val="Paragraphedeliste"/>
        <w:numPr>
          <w:ilvl w:val="0"/>
          <w:numId w:val="3"/>
        </w:numPr>
        <w:spacing w:after="0"/>
        <w:contextualSpacing w:val="0"/>
        <w:jc w:val="both"/>
      </w:pPr>
      <w:r w:rsidRPr="009248E6">
        <w:t>Par un « jury » qui pourra évaluer le travail effectué tout au long du projet et la réalisation finale</w:t>
      </w:r>
      <w:r>
        <w:t>.</w:t>
      </w:r>
    </w:p>
    <w:p w:rsidR="00307DBC" w:rsidRDefault="00307DBC" w:rsidP="00307DBC">
      <w:pPr>
        <w:spacing w:after="0"/>
        <w:jc w:val="both"/>
      </w:pPr>
    </w:p>
    <w:p w:rsidR="00307DBC" w:rsidRDefault="00307DBC" w:rsidP="00307DBC">
      <w:pPr>
        <w:spacing w:after="0"/>
        <w:jc w:val="both"/>
      </w:pPr>
      <w:r>
        <w:t>L’évaluation de l’expression orale lors d’un temps de restitution</w:t>
      </w:r>
      <w:r w:rsidRPr="00201F3A">
        <w:rPr>
          <w:vertAlign w:val="superscript"/>
        </w:rPr>
        <w:t>(1)</w:t>
      </w:r>
      <w:r>
        <w:t xml:space="preserve"> peut permettre d’apprécier :</w:t>
      </w:r>
    </w:p>
    <w:p w:rsidR="00307DBC" w:rsidRDefault="00307DBC" w:rsidP="00307DBC">
      <w:pPr>
        <w:pStyle w:val="Paragraphedeliste"/>
        <w:numPr>
          <w:ilvl w:val="0"/>
          <w:numId w:val="5"/>
        </w:numPr>
        <w:spacing w:after="0"/>
        <w:jc w:val="both"/>
      </w:pPr>
      <w:r>
        <w:t>La capacité à expliciter la démarche</w:t>
      </w:r>
    </w:p>
    <w:p w:rsidR="00307DBC" w:rsidRDefault="00307DBC" w:rsidP="00307DBC">
      <w:pPr>
        <w:pStyle w:val="Paragraphedeliste"/>
        <w:numPr>
          <w:ilvl w:val="0"/>
          <w:numId w:val="4"/>
        </w:numPr>
        <w:spacing w:after="0"/>
        <w:jc w:val="both"/>
      </w:pPr>
      <w:r>
        <w:t>Les connaissances acquises</w:t>
      </w:r>
    </w:p>
    <w:p w:rsidR="00307DBC" w:rsidRDefault="00307DBC" w:rsidP="00307DBC">
      <w:pPr>
        <w:pStyle w:val="Paragraphedeliste"/>
        <w:numPr>
          <w:ilvl w:val="0"/>
          <w:numId w:val="4"/>
        </w:numPr>
        <w:spacing w:after="0"/>
        <w:jc w:val="both"/>
      </w:pPr>
      <w:r>
        <w:t>La maîtrise de la langue</w:t>
      </w:r>
    </w:p>
    <w:p w:rsidR="00307DBC" w:rsidRDefault="00307DBC" w:rsidP="00307DBC">
      <w:pPr>
        <w:spacing w:after="0"/>
        <w:jc w:val="both"/>
      </w:pPr>
    </w:p>
    <w:p w:rsidR="00201F3A" w:rsidRPr="00307DBC" w:rsidRDefault="00307DBC" w:rsidP="00362FEB">
      <w:pPr>
        <w:pStyle w:val="Paragraphedeliste"/>
        <w:numPr>
          <w:ilvl w:val="0"/>
          <w:numId w:val="6"/>
        </w:numPr>
        <w:spacing w:after="0"/>
        <w:jc w:val="both"/>
        <w:rPr>
          <w:sz w:val="24"/>
        </w:rPr>
      </w:pPr>
      <w:r>
        <w:t xml:space="preserve">la valorisation des élèves doit se faire aussi par la mise en valeur de la production finale dans un lieu ouvert à tous (CDI, salles spécialisées, lieux de passage, site internet du collège, blog spécifique, etc.) voire dans un lieu externe à l’établissement (école, espace culturel…) et par un temps de restitution devant un jury ouvert à des personnes extérieures (domaine culturel, professionnel…). </w:t>
      </w:r>
    </w:p>
    <w:sectPr w:rsidR="00201F3A" w:rsidRPr="00307DBC" w:rsidSect="00E21F2C">
      <w:pgSz w:w="16838" w:h="11906" w:orient="landscape"/>
      <w:pgMar w:top="284" w:right="720" w:bottom="426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57953"/>
    <w:multiLevelType w:val="hybridMultilevel"/>
    <w:tmpl w:val="50D8BD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F5882"/>
    <w:multiLevelType w:val="hybridMultilevel"/>
    <w:tmpl w:val="84FA0C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92437"/>
    <w:multiLevelType w:val="hybridMultilevel"/>
    <w:tmpl w:val="2D9C34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A7F43"/>
    <w:multiLevelType w:val="hybridMultilevel"/>
    <w:tmpl w:val="C544424E"/>
    <w:lvl w:ilvl="0" w:tplc="11C644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A56140"/>
    <w:multiLevelType w:val="hybridMultilevel"/>
    <w:tmpl w:val="AC0E3900"/>
    <w:lvl w:ilvl="0" w:tplc="23782E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046B3A"/>
    <w:multiLevelType w:val="hybridMultilevel"/>
    <w:tmpl w:val="9C2CD4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DBB"/>
    <w:rsid w:val="0004535E"/>
    <w:rsid w:val="000C2B69"/>
    <w:rsid w:val="001555D3"/>
    <w:rsid w:val="00201F3A"/>
    <w:rsid w:val="00297356"/>
    <w:rsid w:val="00307DBC"/>
    <w:rsid w:val="00362FEB"/>
    <w:rsid w:val="00376DBB"/>
    <w:rsid w:val="00394531"/>
    <w:rsid w:val="00525616"/>
    <w:rsid w:val="005B6C23"/>
    <w:rsid w:val="005F5391"/>
    <w:rsid w:val="00630164"/>
    <w:rsid w:val="006544E3"/>
    <w:rsid w:val="00681F94"/>
    <w:rsid w:val="006C328E"/>
    <w:rsid w:val="00753CF7"/>
    <w:rsid w:val="007D3DA4"/>
    <w:rsid w:val="00821AE7"/>
    <w:rsid w:val="008D4118"/>
    <w:rsid w:val="008F1991"/>
    <w:rsid w:val="009041F7"/>
    <w:rsid w:val="00923B9D"/>
    <w:rsid w:val="009248E6"/>
    <w:rsid w:val="00A139CB"/>
    <w:rsid w:val="00A46C74"/>
    <w:rsid w:val="00B50973"/>
    <w:rsid w:val="00B872BC"/>
    <w:rsid w:val="00B87509"/>
    <w:rsid w:val="00BC7BAE"/>
    <w:rsid w:val="00D57024"/>
    <w:rsid w:val="00D93BEE"/>
    <w:rsid w:val="00E21F2C"/>
    <w:rsid w:val="00F81CBA"/>
    <w:rsid w:val="00FA4484"/>
    <w:rsid w:val="00FB359A"/>
    <w:rsid w:val="00FC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76D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509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76D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50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676</Words>
  <Characters>3718</Characters>
  <Application>Microsoft Office Word</Application>
  <DocSecurity>4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Ingremeau</dc:creator>
  <cp:lastModifiedBy>college Puisaye</cp:lastModifiedBy>
  <cp:revision>2</cp:revision>
  <cp:lastPrinted>2016-03-14T23:09:00Z</cp:lastPrinted>
  <dcterms:created xsi:type="dcterms:W3CDTF">2016-04-25T14:13:00Z</dcterms:created>
  <dcterms:modified xsi:type="dcterms:W3CDTF">2016-04-25T14:13:00Z</dcterms:modified>
</cp:coreProperties>
</file>